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452C" w14:textId="4060E647" w:rsidR="00427E45" w:rsidRDefault="0018611C">
      <w:pPr>
        <w:pStyle w:val="Heading1"/>
        <w:ind w:left="307"/>
      </w:pPr>
      <w:r>
        <w:rPr>
          <w:noProof/>
        </w:rPr>
        <w:drawing>
          <wp:anchor distT="0" distB="0" distL="0" distR="0" simplePos="0" relativeHeight="268432823" behindDoc="1" locked="0" layoutInCell="1" allowOverlap="1" wp14:anchorId="0C451576" wp14:editId="515511BA">
            <wp:simplePos x="0" y="0"/>
            <wp:positionH relativeFrom="margin">
              <wp:align>center</wp:align>
            </wp:positionH>
            <wp:positionV relativeFrom="page">
              <wp:posOffset>-32385</wp:posOffset>
            </wp:positionV>
            <wp:extent cx="7758963" cy="10052490"/>
            <wp:effectExtent l="0" t="0" r="0"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58963" cy="10052490"/>
                    </a:xfrm>
                    <a:prstGeom prst="rect">
                      <a:avLst/>
                    </a:prstGeom>
                  </pic:spPr>
                </pic:pic>
              </a:graphicData>
            </a:graphic>
          </wp:anchor>
        </w:drawing>
      </w:r>
      <w:r w:rsidR="000E347D">
        <w:rPr>
          <w:color w:val="161613"/>
        </w:rPr>
        <w:t>202</w:t>
      </w:r>
      <w:r w:rsidR="00FE3785">
        <w:rPr>
          <w:color w:val="161613"/>
        </w:rPr>
        <w:t>4</w:t>
      </w:r>
      <w:r w:rsidR="0021295A">
        <w:rPr>
          <w:color w:val="161613"/>
        </w:rPr>
        <w:t xml:space="preserve"> Army Distinguished Bank/Credit Union Service Award Nomination Form</w:t>
      </w:r>
    </w:p>
    <w:p w14:paraId="66A0648D" w14:textId="77777777" w:rsidR="00427E45" w:rsidRDefault="0021295A">
      <w:pPr>
        <w:tabs>
          <w:tab w:val="left" w:pos="2288"/>
        </w:tabs>
        <w:spacing w:before="180" w:line="348" w:lineRule="exact"/>
        <w:ind w:left="110"/>
        <w:rPr>
          <w:sz w:val="24"/>
        </w:rPr>
      </w:pPr>
      <w:r>
        <w:rPr>
          <w:rFonts w:ascii="Arial"/>
          <w:b/>
          <w:color w:val="161714"/>
          <w:sz w:val="24"/>
        </w:rPr>
        <w:t>SUBMITTED</w:t>
      </w:r>
      <w:r>
        <w:rPr>
          <w:rFonts w:ascii="Arial"/>
          <w:b/>
          <w:color w:val="161714"/>
          <w:spacing w:val="-13"/>
          <w:sz w:val="24"/>
        </w:rPr>
        <w:t xml:space="preserve"> </w:t>
      </w:r>
      <w:r>
        <w:rPr>
          <w:rFonts w:ascii="Arial"/>
          <w:b/>
          <w:color w:val="161714"/>
          <w:sz w:val="24"/>
        </w:rPr>
        <w:t>BY:</w:t>
      </w:r>
      <w:r>
        <w:rPr>
          <w:rFonts w:ascii="Arial"/>
          <w:b/>
          <w:color w:val="161714"/>
          <w:sz w:val="24"/>
        </w:rPr>
        <w:tab/>
      </w:r>
      <w:r>
        <w:rPr>
          <w:color w:val="161714"/>
          <w:sz w:val="24"/>
        </w:rPr>
        <w:t>[Rank/Grade and</w:t>
      </w:r>
      <w:r>
        <w:rPr>
          <w:color w:val="161714"/>
          <w:spacing w:val="-34"/>
          <w:sz w:val="24"/>
        </w:rPr>
        <w:t xml:space="preserve"> </w:t>
      </w:r>
      <w:r>
        <w:rPr>
          <w:color w:val="161714"/>
          <w:sz w:val="24"/>
        </w:rPr>
        <w:t>Name]</w:t>
      </w:r>
    </w:p>
    <w:p w14:paraId="323E5E93" w14:textId="77777777" w:rsidR="00427E45" w:rsidRDefault="0021295A">
      <w:pPr>
        <w:pStyle w:val="BodyText"/>
        <w:spacing w:before="48" w:line="158" w:lineRule="auto"/>
        <w:ind w:left="2288" w:right="4810"/>
      </w:pPr>
      <w:r>
        <w:rPr>
          <w:color w:val="161715"/>
        </w:rPr>
        <w:t xml:space="preserve">[Office Symbol] </w:t>
      </w:r>
      <w:r>
        <w:rPr>
          <w:color w:val="161714"/>
        </w:rPr>
        <w:t>[Installation and Address]</w:t>
      </w:r>
    </w:p>
    <w:p w14:paraId="1DBEEFB7" w14:textId="77777777" w:rsidR="00427E45" w:rsidRDefault="0021295A">
      <w:pPr>
        <w:pStyle w:val="BodyText"/>
        <w:spacing w:line="296" w:lineRule="exact"/>
        <w:ind w:left="2288"/>
      </w:pPr>
      <w:r>
        <w:rPr>
          <w:color w:val="161714"/>
        </w:rPr>
        <w:t>[Commercial Telephone (DSN Prefix)]</w:t>
      </w:r>
    </w:p>
    <w:p w14:paraId="40FF0FCE" w14:textId="77777777" w:rsidR="00427E45" w:rsidRDefault="0021295A">
      <w:pPr>
        <w:tabs>
          <w:tab w:val="left" w:pos="3277"/>
        </w:tabs>
        <w:spacing w:before="126" w:line="350" w:lineRule="exact"/>
        <w:ind w:left="114"/>
        <w:rPr>
          <w:sz w:val="24"/>
        </w:rPr>
      </w:pPr>
      <w:r>
        <w:rPr>
          <w:rFonts w:ascii="Arial"/>
          <w:b/>
          <w:color w:val="161714"/>
          <w:sz w:val="24"/>
        </w:rPr>
        <w:t>FINANCIAL</w:t>
      </w:r>
      <w:r>
        <w:rPr>
          <w:rFonts w:ascii="Arial"/>
          <w:b/>
          <w:color w:val="161714"/>
          <w:spacing w:val="-9"/>
          <w:sz w:val="24"/>
        </w:rPr>
        <w:t xml:space="preserve"> </w:t>
      </w:r>
      <w:r>
        <w:rPr>
          <w:rFonts w:ascii="Arial"/>
          <w:b/>
          <w:color w:val="161714"/>
          <w:sz w:val="24"/>
        </w:rPr>
        <w:t>INSTITUTION:</w:t>
      </w:r>
      <w:r>
        <w:rPr>
          <w:rFonts w:ascii="Arial"/>
          <w:b/>
          <w:color w:val="161714"/>
          <w:sz w:val="24"/>
        </w:rPr>
        <w:tab/>
      </w:r>
      <w:r>
        <w:rPr>
          <w:color w:val="161714"/>
          <w:sz w:val="24"/>
        </w:rPr>
        <w:t>[Name]</w:t>
      </w:r>
    </w:p>
    <w:p w14:paraId="140E20E3" w14:textId="77777777" w:rsidR="00427E45" w:rsidRDefault="0021295A">
      <w:pPr>
        <w:pStyle w:val="BodyText"/>
        <w:spacing w:before="49" w:line="158" w:lineRule="auto"/>
        <w:ind w:left="3277" w:right="5645" w:hanging="3"/>
        <w:jc w:val="both"/>
      </w:pPr>
      <w:r>
        <w:rPr>
          <w:color w:val="161714"/>
          <w:w w:val="95"/>
        </w:rPr>
        <w:t>[Address] [Address] [Address]</w:t>
      </w:r>
    </w:p>
    <w:p w14:paraId="7D107024" w14:textId="77777777" w:rsidR="00427E45" w:rsidRDefault="0021295A">
      <w:pPr>
        <w:pStyle w:val="BodyText"/>
        <w:spacing w:line="301" w:lineRule="exact"/>
        <w:ind w:left="3280"/>
        <w:jc w:val="both"/>
      </w:pPr>
      <w:r>
        <w:rPr>
          <w:color w:val="161614"/>
        </w:rPr>
        <w:t>[Installation</w:t>
      </w:r>
      <w:r>
        <w:rPr>
          <w:color w:val="161614"/>
          <w:spacing w:val="-18"/>
        </w:rPr>
        <w:t xml:space="preserve"> </w:t>
      </w:r>
      <w:r>
        <w:rPr>
          <w:color w:val="161614"/>
        </w:rPr>
        <w:t>Bank/Credit</w:t>
      </w:r>
      <w:r>
        <w:rPr>
          <w:color w:val="161614"/>
          <w:spacing w:val="-19"/>
        </w:rPr>
        <w:t xml:space="preserve"> </w:t>
      </w:r>
      <w:r>
        <w:rPr>
          <w:color w:val="161614"/>
        </w:rPr>
        <w:t>Union</w:t>
      </w:r>
      <w:r>
        <w:rPr>
          <w:color w:val="161614"/>
          <w:spacing w:val="-19"/>
        </w:rPr>
        <w:t xml:space="preserve"> </w:t>
      </w:r>
      <w:r>
        <w:rPr>
          <w:color w:val="161614"/>
        </w:rPr>
        <w:t>Liaison</w:t>
      </w:r>
      <w:r>
        <w:rPr>
          <w:color w:val="161614"/>
          <w:spacing w:val="-19"/>
        </w:rPr>
        <w:t xml:space="preserve"> </w:t>
      </w:r>
      <w:r>
        <w:rPr>
          <w:color w:val="161614"/>
        </w:rPr>
        <w:t>Officer</w:t>
      </w:r>
      <w:r>
        <w:rPr>
          <w:color w:val="161614"/>
          <w:spacing w:val="-19"/>
        </w:rPr>
        <w:t xml:space="preserve"> </w:t>
      </w:r>
      <w:r>
        <w:rPr>
          <w:color w:val="161614"/>
        </w:rPr>
        <w:t>Name</w:t>
      </w:r>
      <w:r>
        <w:rPr>
          <w:color w:val="161614"/>
          <w:spacing w:val="-20"/>
        </w:rPr>
        <w:t xml:space="preserve"> </w:t>
      </w:r>
      <w:r>
        <w:rPr>
          <w:color w:val="161614"/>
        </w:rPr>
        <w:t>and</w:t>
      </w:r>
      <w:r>
        <w:rPr>
          <w:color w:val="161614"/>
          <w:spacing w:val="-21"/>
        </w:rPr>
        <w:t xml:space="preserve"> </w:t>
      </w:r>
      <w:r>
        <w:rPr>
          <w:color w:val="161614"/>
        </w:rPr>
        <w:t>DSN]</w:t>
      </w:r>
    </w:p>
    <w:p w14:paraId="7AAB0072" w14:textId="77777777" w:rsidR="00427E45" w:rsidRDefault="00427E45">
      <w:pPr>
        <w:pStyle w:val="BodyText"/>
        <w:spacing w:before="2"/>
        <w:rPr>
          <w:sz w:val="8"/>
        </w:rPr>
      </w:pPr>
    </w:p>
    <w:p w14:paraId="0D3D20DC" w14:textId="77777777" w:rsidR="00427E45" w:rsidRDefault="00427E45">
      <w:pPr>
        <w:rPr>
          <w:sz w:val="8"/>
        </w:rPr>
        <w:sectPr w:rsidR="00427E45" w:rsidSect="00F65BDA">
          <w:type w:val="continuous"/>
          <w:pgSz w:w="12240" w:h="15840"/>
          <w:pgMar w:top="1040" w:right="980" w:bottom="280" w:left="1340" w:header="720" w:footer="720" w:gutter="0"/>
          <w:cols w:space="720"/>
        </w:sectPr>
      </w:pPr>
    </w:p>
    <w:p w14:paraId="7D224CBE" w14:textId="77777777" w:rsidR="00427E45" w:rsidRDefault="0021295A">
      <w:pPr>
        <w:pStyle w:val="BodyText"/>
        <w:spacing w:line="407" w:lineRule="exact"/>
        <w:ind w:left="851"/>
      </w:pPr>
      <w:r>
        <w:rPr>
          <w:color w:val="161714"/>
        </w:rPr>
        <w:t>("X" whichever</w:t>
      </w:r>
      <w:r>
        <w:rPr>
          <w:color w:val="161714"/>
          <w:spacing w:val="-48"/>
        </w:rPr>
        <w:t xml:space="preserve"> </w:t>
      </w:r>
      <w:r>
        <w:rPr>
          <w:color w:val="161714"/>
        </w:rPr>
        <w:t>applies):</w:t>
      </w:r>
    </w:p>
    <w:p w14:paraId="27E71767" w14:textId="77777777" w:rsidR="00427E45" w:rsidRDefault="0021295A">
      <w:pPr>
        <w:spacing w:line="429" w:lineRule="exact"/>
        <w:ind w:left="330"/>
        <w:rPr>
          <w:sz w:val="24"/>
        </w:rPr>
      </w:pPr>
      <w:r>
        <w:br w:type="column"/>
      </w:r>
      <w:r>
        <w:rPr>
          <w:color w:val="181817"/>
          <w:w w:val="380"/>
          <w:position w:val="-2"/>
          <w:sz w:val="20"/>
        </w:rPr>
        <w:t>---</w:t>
      </w:r>
      <w:r>
        <w:rPr>
          <w:color w:val="181817"/>
          <w:spacing w:val="-182"/>
          <w:w w:val="380"/>
          <w:position w:val="-2"/>
          <w:sz w:val="20"/>
        </w:rPr>
        <w:t xml:space="preserve"> </w:t>
      </w:r>
      <w:r>
        <w:rPr>
          <w:color w:val="171715"/>
          <w:w w:val="115"/>
          <w:sz w:val="24"/>
        </w:rPr>
        <w:t>Bank</w:t>
      </w:r>
    </w:p>
    <w:p w14:paraId="67797FFD" w14:textId="77777777" w:rsidR="00427E45" w:rsidRDefault="0021295A">
      <w:pPr>
        <w:spacing w:line="431" w:lineRule="exact"/>
        <w:ind w:left="699"/>
        <w:rPr>
          <w:sz w:val="24"/>
        </w:rPr>
      </w:pPr>
      <w:r>
        <w:br w:type="column"/>
      </w:r>
      <w:r>
        <w:rPr>
          <w:color w:val="171713"/>
          <w:w w:val="365"/>
          <w:position w:val="-2"/>
          <w:sz w:val="20"/>
        </w:rPr>
        <w:t>---</w:t>
      </w:r>
      <w:r>
        <w:rPr>
          <w:color w:val="171713"/>
          <w:spacing w:val="-178"/>
          <w:w w:val="365"/>
          <w:position w:val="-2"/>
          <w:sz w:val="20"/>
        </w:rPr>
        <w:t xml:space="preserve"> </w:t>
      </w:r>
      <w:r>
        <w:rPr>
          <w:color w:val="171714"/>
          <w:w w:val="110"/>
          <w:sz w:val="24"/>
        </w:rPr>
        <w:t>Credit Union</w:t>
      </w:r>
    </w:p>
    <w:p w14:paraId="3B30083E" w14:textId="77777777" w:rsidR="00427E45" w:rsidRDefault="00427E45">
      <w:pPr>
        <w:spacing w:line="431" w:lineRule="exact"/>
        <w:rPr>
          <w:sz w:val="24"/>
        </w:rPr>
        <w:sectPr w:rsidR="00427E45" w:rsidSect="00F65BDA">
          <w:type w:val="continuous"/>
          <w:pgSz w:w="12240" w:h="15840"/>
          <w:pgMar w:top="1040" w:right="980" w:bottom="280" w:left="1340" w:header="720" w:footer="720" w:gutter="0"/>
          <w:cols w:num="3" w:space="720" w:equalWidth="0">
            <w:col w:w="3347" w:space="40"/>
            <w:col w:w="1752" w:space="40"/>
            <w:col w:w="4741"/>
          </w:cols>
        </w:sectPr>
      </w:pPr>
    </w:p>
    <w:p w14:paraId="3CB90B9D" w14:textId="77777777" w:rsidR="00427E45" w:rsidRDefault="00427E45">
      <w:pPr>
        <w:pStyle w:val="BodyText"/>
        <w:spacing w:before="1"/>
        <w:rPr>
          <w:sz w:val="7"/>
        </w:rPr>
      </w:pPr>
    </w:p>
    <w:p w14:paraId="21FF5EC1" w14:textId="77777777" w:rsidR="00427E45" w:rsidRDefault="0021295A">
      <w:pPr>
        <w:pStyle w:val="Heading1"/>
        <w:spacing w:before="117"/>
      </w:pPr>
      <w:r>
        <w:rPr>
          <w:color w:val="161613"/>
        </w:rPr>
        <w:t>ABOUT THE FINANCIAL INSTITUTION:</w:t>
      </w:r>
    </w:p>
    <w:p w14:paraId="5CE2C7FC" w14:textId="77777777" w:rsidR="00427E45" w:rsidRDefault="0021295A">
      <w:pPr>
        <w:pStyle w:val="BodyText"/>
        <w:spacing w:before="264" w:line="160" w:lineRule="auto"/>
        <w:ind w:left="123" w:right="1036" w:firstLine="727"/>
      </w:pPr>
      <w:r>
        <w:rPr>
          <w:color w:val="161614"/>
          <w:w w:val="105"/>
        </w:rPr>
        <w:t>Concise,</w:t>
      </w:r>
      <w:r>
        <w:rPr>
          <w:color w:val="161614"/>
          <w:spacing w:val="-50"/>
          <w:w w:val="105"/>
        </w:rPr>
        <w:t xml:space="preserve"> </w:t>
      </w:r>
      <w:r>
        <w:rPr>
          <w:color w:val="161614"/>
          <w:w w:val="105"/>
        </w:rPr>
        <w:t>single</w:t>
      </w:r>
      <w:r>
        <w:rPr>
          <w:color w:val="161614"/>
          <w:spacing w:val="-50"/>
          <w:w w:val="105"/>
        </w:rPr>
        <w:t xml:space="preserve"> </w:t>
      </w:r>
      <w:r>
        <w:rPr>
          <w:color w:val="161614"/>
          <w:w w:val="105"/>
        </w:rPr>
        <w:t>paragraph</w:t>
      </w:r>
      <w:r>
        <w:rPr>
          <w:color w:val="161614"/>
          <w:spacing w:val="-50"/>
          <w:w w:val="105"/>
        </w:rPr>
        <w:t xml:space="preserve"> </w:t>
      </w:r>
      <w:r>
        <w:rPr>
          <w:color w:val="161614"/>
          <w:w w:val="105"/>
        </w:rPr>
        <w:t>about</w:t>
      </w:r>
      <w:r w:rsidR="007E7920">
        <w:rPr>
          <w:color w:val="161614"/>
          <w:spacing w:val="-51"/>
          <w:w w:val="105"/>
        </w:rPr>
        <w:t xml:space="preserve"> </w:t>
      </w:r>
      <w:r>
        <w:rPr>
          <w:color w:val="161614"/>
          <w:w w:val="105"/>
        </w:rPr>
        <w:t>the</w:t>
      </w:r>
      <w:r>
        <w:rPr>
          <w:color w:val="161614"/>
          <w:spacing w:val="-50"/>
          <w:w w:val="105"/>
        </w:rPr>
        <w:t xml:space="preserve"> </w:t>
      </w:r>
      <w:r>
        <w:rPr>
          <w:color w:val="161614"/>
          <w:w w:val="105"/>
        </w:rPr>
        <w:t>financial</w:t>
      </w:r>
      <w:r>
        <w:rPr>
          <w:color w:val="161614"/>
          <w:spacing w:val="-50"/>
          <w:w w:val="105"/>
        </w:rPr>
        <w:t xml:space="preserve"> </w:t>
      </w:r>
      <w:r>
        <w:rPr>
          <w:color w:val="161614"/>
          <w:w w:val="105"/>
        </w:rPr>
        <w:t>institution</w:t>
      </w:r>
      <w:r>
        <w:rPr>
          <w:color w:val="161614"/>
          <w:spacing w:val="-50"/>
          <w:w w:val="105"/>
        </w:rPr>
        <w:t xml:space="preserve"> </w:t>
      </w:r>
      <w:r>
        <w:rPr>
          <w:color w:val="161614"/>
          <w:w w:val="145"/>
        </w:rPr>
        <w:t>-</w:t>
      </w:r>
      <w:r>
        <w:rPr>
          <w:color w:val="161614"/>
          <w:spacing w:val="-77"/>
          <w:w w:val="145"/>
        </w:rPr>
        <w:t xml:space="preserve"> </w:t>
      </w:r>
      <w:r>
        <w:rPr>
          <w:color w:val="161614"/>
          <w:w w:val="105"/>
        </w:rPr>
        <w:t>include</w:t>
      </w:r>
      <w:r>
        <w:rPr>
          <w:color w:val="161614"/>
          <w:spacing w:val="-51"/>
          <w:w w:val="105"/>
        </w:rPr>
        <w:t xml:space="preserve"> </w:t>
      </w:r>
      <w:r>
        <w:rPr>
          <w:color w:val="161614"/>
          <w:w w:val="105"/>
        </w:rPr>
        <w:t xml:space="preserve">population </w:t>
      </w:r>
      <w:r>
        <w:rPr>
          <w:color w:val="161614"/>
        </w:rPr>
        <w:t xml:space="preserve">size served and size </w:t>
      </w:r>
      <w:r>
        <w:rPr>
          <w:color w:val="161614"/>
          <w:spacing w:val="3"/>
        </w:rPr>
        <w:t xml:space="preserve">of </w:t>
      </w:r>
      <w:r>
        <w:rPr>
          <w:color w:val="161614"/>
        </w:rPr>
        <w:t>financial institution.</w:t>
      </w:r>
    </w:p>
    <w:p w14:paraId="031EFF65" w14:textId="4C7150C4" w:rsidR="00427E45" w:rsidRDefault="0021295A">
      <w:pPr>
        <w:pStyle w:val="Heading1"/>
        <w:spacing w:before="278"/>
        <w:ind w:left="123"/>
      </w:pPr>
      <w:r>
        <w:rPr>
          <w:color w:val="161713"/>
        </w:rPr>
        <w:t>SUMMARY OF ACC</w:t>
      </w:r>
      <w:r w:rsidR="000E347D">
        <w:rPr>
          <w:color w:val="161713"/>
        </w:rPr>
        <w:t xml:space="preserve">OMPLISHMENTS (Calendar Year </w:t>
      </w:r>
      <w:r w:rsidR="00FE3785">
        <w:rPr>
          <w:color w:val="161713"/>
        </w:rPr>
        <w:t>2024</w:t>
      </w:r>
      <w:r>
        <w:rPr>
          <w:color w:val="161713"/>
        </w:rPr>
        <w:t>):</w:t>
      </w:r>
    </w:p>
    <w:p w14:paraId="573867EF" w14:textId="77777777" w:rsidR="00427E45" w:rsidRDefault="0021295A">
      <w:pPr>
        <w:pStyle w:val="BodyText"/>
        <w:spacing w:before="278" w:line="156" w:lineRule="auto"/>
        <w:ind w:left="122" w:right="894" w:firstLine="733"/>
      </w:pPr>
      <w:r>
        <w:rPr>
          <w:color w:val="151613"/>
        </w:rPr>
        <w:t xml:space="preserve">Using a </w:t>
      </w:r>
      <w:r>
        <w:rPr>
          <w:rFonts w:ascii="Arial"/>
          <w:b/>
          <w:color w:val="151613"/>
        </w:rPr>
        <w:t xml:space="preserve">12 pitch Arial font, one inch margins, and maximum of three (3) pages </w:t>
      </w:r>
      <w:r>
        <w:rPr>
          <w:color w:val="151613"/>
        </w:rPr>
        <w:t>(not including memo from the Installation Commander), communicate how the financial institution identified and addressed the personal and professional financial challenges of the base population. Be sure to address "above and beyond" achievements in the following equally weighted areas (bullet format preferred):</w:t>
      </w:r>
    </w:p>
    <w:p w14:paraId="29F8160B" w14:textId="77777777" w:rsidR="00427E45" w:rsidRDefault="00427E45">
      <w:pPr>
        <w:pStyle w:val="BodyText"/>
        <w:spacing w:before="14"/>
        <w:rPr>
          <w:sz w:val="16"/>
        </w:rPr>
      </w:pPr>
    </w:p>
    <w:p w14:paraId="2D7262CA" w14:textId="77777777" w:rsidR="00427E45" w:rsidRDefault="0021295A">
      <w:pPr>
        <w:pStyle w:val="ListParagraph"/>
        <w:numPr>
          <w:ilvl w:val="0"/>
          <w:numId w:val="2"/>
        </w:numPr>
        <w:tabs>
          <w:tab w:val="left" w:pos="860"/>
          <w:tab w:val="left" w:pos="861"/>
        </w:tabs>
        <w:spacing w:line="156" w:lineRule="auto"/>
        <w:ind w:right="745" w:hanging="349"/>
        <w:rPr>
          <w:sz w:val="24"/>
        </w:rPr>
      </w:pPr>
      <w:r>
        <w:rPr>
          <w:color w:val="161614"/>
          <w:sz w:val="24"/>
        </w:rPr>
        <w:t>Initiatives: What has the financial institution done, developed, or provided as a service above and beyond normal</w:t>
      </w:r>
      <w:r>
        <w:rPr>
          <w:color w:val="161614"/>
          <w:spacing w:val="-30"/>
          <w:sz w:val="24"/>
        </w:rPr>
        <w:t xml:space="preserve"> </w:t>
      </w:r>
      <w:r>
        <w:rPr>
          <w:color w:val="161614"/>
          <w:sz w:val="24"/>
        </w:rPr>
        <w:t>requirements?</w:t>
      </w:r>
    </w:p>
    <w:p w14:paraId="18449B1A" w14:textId="77777777" w:rsidR="00427E45" w:rsidRDefault="0021295A">
      <w:pPr>
        <w:pStyle w:val="ListParagraph"/>
        <w:numPr>
          <w:ilvl w:val="0"/>
          <w:numId w:val="2"/>
        </w:numPr>
        <w:tabs>
          <w:tab w:val="left" w:pos="860"/>
          <w:tab w:val="left" w:pos="861"/>
        </w:tabs>
        <w:spacing w:before="20" w:line="156" w:lineRule="auto"/>
        <w:ind w:right="701" w:hanging="349"/>
        <w:rPr>
          <w:sz w:val="24"/>
        </w:rPr>
      </w:pPr>
      <w:r>
        <w:rPr>
          <w:color w:val="161614"/>
          <w:sz w:val="24"/>
        </w:rPr>
        <w:t>Special services provided for the command or at the command's request:</w:t>
      </w:r>
      <w:r>
        <w:rPr>
          <w:color w:val="161614"/>
          <w:spacing w:val="31"/>
          <w:sz w:val="24"/>
        </w:rPr>
        <w:t xml:space="preserve"> </w:t>
      </w:r>
      <w:r>
        <w:rPr>
          <w:color w:val="161614"/>
          <w:sz w:val="24"/>
        </w:rPr>
        <w:t>How does the financial institution interact with and support the command and their requirements?</w:t>
      </w:r>
    </w:p>
    <w:p w14:paraId="1AFF055F" w14:textId="77777777" w:rsidR="00427E45" w:rsidRDefault="0021295A">
      <w:pPr>
        <w:pStyle w:val="ListParagraph"/>
        <w:numPr>
          <w:ilvl w:val="0"/>
          <w:numId w:val="2"/>
        </w:numPr>
        <w:tabs>
          <w:tab w:val="left" w:pos="860"/>
          <w:tab w:val="left" w:pos="861"/>
        </w:tabs>
        <w:spacing w:before="16" w:line="158" w:lineRule="auto"/>
        <w:ind w:right="1459" w:hanging="349"/>
        <w:rPr>
          <w:sz w:val="24"/>
        </w:rPr>
      </w:pPr>
      <w:r>
        <w:rPr>
          <w:color w:val="161613"/>
          <w:sz w:val="24"/>
        </w:rPr>
        <w:t>Financial</w:t>
      </w:r>
      <w:r>
        <w:rPr>
          <w:color w:val="161613"/>
          <w:spacing w:val="-8"/>
          <w:sz w:val="24"/>
        </w:rPr>
        <w:t xml:space="preserve"> </w:t>
      </w:r>
      <w:r>
        <w:rPr>
          <w:color w:val="161613"/>
          <w:sz w:val="24"/>
        </w:rPr>
        <w:t>education</w:t>
      </w:r>
      <w:r>
        <w:rPr>
          <w:color w:val="161613"/>
          <w:spacing w:val="-11"/>
          <w:sz w:val="24"/>
        </w:rPr>
        <w:t xml:space="preserve"> </w:t>
      </w:r>
      <w:r>
        <w:rPr>
          <w:color w:val="161613"/>
          <w:sz w:val="24"/>
        </w:rPr>
        <w:t>and</w:t>
      </w:r>
      <w:r>
        <w:rPr>
          <w:color w:val="161613"/>
          <w:spacing w:val="-8"/>
          <w:sz w:val="24"/>
        </w:rPr>
        <w:t xml:space="preserve"> </w:t>
      </w:r>
      <w:r>
        <w:rPr>
          <w:color w:val="161613"/>
          <w:sz w:val="24"/>
        </w:rPr>
        <w:t>training,</w:t>
      </w:r>
      <w:r>
        <w:rPr>
          <w:color w:val="161613"/>
          <w:spacing w:val="-15"/>
          <w:sz w:val="24"/>
        </w:rPr>
        <w:t xml:space="preserve"> </w:t>
      </w:r>
      <w:r>
        <w:rPr>
          <w:color w:val="161613"/>
          <w:sz w:val="24"/>
        </w:rPr>
        <w:t>to</w:t>
      </w:r>
      <w:r>
        <w:rPr>
          <w:color w:val="161613"/>
          <w:spacing w:val="-10"/>
          <w:sz w:val="24"/>
        </w:rPr>
        <w:t xml:space="preserve"> </w:t>
      </w:r>
      <w:r>
        <w:rPr>
          <w:color w:val="161613"/>
          <w:sz w:val="24"/>
        </w:rPr>
        <w:t>include</w:t>
      </w:r>
      <w:r>
        <w:rPr>
          <w:color w:val="161613"/>
          <w:spacing w:val="-8"/>
          <w:sz w:val="24"/>
        </w:rPr>
        <w:t xml:space="preserve"> </w:t>
      </w:r>
      <w:r>
        <w:rPr>
          <w:color w:val="161613"/>
          <w:sz w:val="24"/>
        </w:rPr>
        <w:t>support</w:t>
      </w:r>
      <w:r>
        <w:rPr>
          <w:color w:val="161613"/>
          <w:spacing w:val="-10"/>
          <w:sz w:val="24"/>
        </w:rPr>
        <w:t xml:space="preserve"> </w:t>
      </w:r>
      <w:r>
        <w:rPr>
          <w:color w:val="161613"/>
          <w:sz w:val="24"/>
        </w:rPr>
        <w:t>of</w:t>
      </w:r>
      <w:r>
        <w:rPr>
          <w:color w:val="161613"/>
          <w:spacing w:val="-16"/>
          <w:sz w:val="24"/>
        </w:rPr>
        <w:t xml:space="preserve"> </w:t>
      </w:r>
      <w:r>
        <w:rPr>
          <w:color w:val="161613"/>
          <w:sz w:val="24"/>
        </w:rPr>
        <w:t>other</w:t>
      </w:r>
      <w:r>
        <w:rPr>
          <w:color w:val="161613"/>
          <w:spacing w:val="-11"/>
          <w:sz w:val="24"/>
        </w:rPr>
        <w:t xml:space="preserve"> </w:t>
      </w:r>
      <w:r>
        <w:rPr>
          <w:color w:val="161613"/>
          <w:sz w:val="24"/>
        </w:rPr>
        <w:t>financial</w:t>
      </w:r>
      <w:r>
        <w:rPr>
          <w:color w:val="161613"/>
          <w:spacing w:val="-13"/>
          <w:sz w:val="24"/>
        </w:rPr>
        <w:t xml:space="preserve"> </w:t>
      </w:r>
      <w:r w:rsidR="006B2412">
        <w:rPr>
          <w:color w:val="161613"/>
          <w:sz w:val="24"/>
        </w:rPr>
        <w:t xml:space="preserve">counseling and </w:t>
      </w:r>
      <w:r>
        <w:rPr>
          <w:color w:val="161613"/>
          <w:sz w:val="24"/>
        </w:rPr>
        <w:t>education</w:t>
      </w:r>
      <w:r>
        <w:rPr>
          <w:color w:val="161613"/>
          <w:spacing w:val="-14"/>
          <w:sz w:val="24"/>
        </w:rPr>
        <w:t xml:space="preserve"> </w:t>
      </w:r>
      <w:r>
        <w:rPr>
          <w:color w:val="161613"/>
          <w:sz w:val="24"/>
        </w:rPr>
        <w:t>services.</w:t>
      </w:r>
    </w:p>
    <w:p w14:paraId="447DC795" w14:textId="77777777" w:rsidR="00427E45" w:rsidRDefault="0021295A">
      <w:pPr>
        <w:pStyle w:val="ListParagraph"/>
        <w:numPr>
          <w:ilvl w:val="0"/>
          <w:numId w:val="2"/>
        </w:numPr>
        <w:tabs>
          <w:tab w:val="left" w:pos="860"/>
          <w:tab w:val="left" w:pos="861"/>
        </w:tabs>
        <w:spacing w:before="20" w:line="156" w:lineRule="auto"/>
        <w:ind w:right="1011" w:hanging="349"/>
        <w:rPr>
          <w:sz w:val="24"/>
        </w:rPr>
      </w:pPr>
      <w:r>
        <w:rPr>
          <w:color w:val="161614"/>
          <w:sz w:val="24"/>
        </w:rPr>
        <w:t>Actions taken and products/services developed to combat predatory</w:t>
      </w:r>
      <w:r>
        <w:rPr>
          <w:color w:val="161614"/>
          <w:spacing w:val="-40"/>
          <w:sz w:val="24"/>
        </w:rPr>
        <w:t xml:space="preserve"> </w:t>
      </w:r>
      <w:r>
        <w:rPr>
          <w:color w:val="161614"/>
          <w:sz w:val="24"/>
        </w:rPr>
        <w:t>lending practices.</w:t>
      </w:r>
    </w:p>
    <w:p w14:paraId="285E7034" w14:textId="77777777" w:rsidR="00427E45" w:rsidRDefault="00427E45">
      <w:pPr>
        <w:pStyle w:val="BodyText"/>
        <w:spacing w:before="15"/>
        <w:rPr>
          <w:sz w:val="31"/>
        </w:rPr>
      </w:pPr>
    </w:p>
    <w:p w14:paraId="4A0342E5" w14:textId="77777777" w:rsidR="00427E45" w:rsidRDefault="0021295A">
      <w:pPr>
        <w:pStyle w:val="Heading2"/>
        <w:spacing w:line="267" w:lineRule="exact"/>
        <w:ind w:left="147"/>
      </w:pPr>
      <w:r>
        <w:rPr>
          <w:color w:val="161613"/>
        </w:rPr>
        <w:t>NOMINATION PACKETS MUST INCLUDE:</w:t>
      </w:r>
    </w:p>
    <w:p w14:paraId="7A2A3A62" w14:textId="77777777" w:rsidR="00427E45" w:rsidRDefault="0021295A">
      <w:pPr>
        <w:pStyle w:val="ListParagraph"/>
        <w:numPr>
          <w:ilvl w:val="0"/>
          <w:numId w:val="1"/>
        </w:numPr>
        <w:tabs>
          <w:tab w:val="left" w:pos="479"/>
        </w:tabs>
        <w:spacing w:line="274" w:lineRule="exact"/>
        <w:rPr>
          <w:rFonts w:ascii="Verdana"/>
          <w:i/>
          <w:sz w:val="24"/>
        </w:rPr>
      </w:pPr>
      <w:r>
        <w:rPr>
          <w:rFonts w:ascii="Verdana"/>
          <w:i/>
          <w:color w:val="161614"/>
          <w:w w:val="90"/>
          <w:sz w:val="24"/>
        </w:rPr>
        <w:t>Endorsement</w:t>
      </w:r>
      <w:r>
        <w:rPr>
          <w:rFonts w:ascii="Verdana"/>
          <w:i/>
          <w:color w:val="161614"/>
          <w:spacing w:val="-49"/>
          <w:w w:val="90"/>
          <w:sz w:val="24"/>
        </w:rPr>
        <w:t xml:space="preserve"> </w:t>
      </w:r>
      <w:r>
        <w:rPr>
          <w:rFonts w:ascii="Verdana"/>
          <w:i/>
          <w:color w:val="161614"/>
          <w:w w:val="90"/>
          <w:sz w:val="24"/>
        </w:rPr>
        <w:t>memo</w:t>
      </w:r>
      <w:r>
        <w:rPr>
          <w:rFonts w:ascii="Verdana"/>
          <w:i/>
          <w:color w:val="161614"/>
          <w:spacing w:val="-36"/>
          <w:w w:val="90"/>
          <w:sz w:val="24"/>
        </w:rPr>
        <w:t xml:space="preserve"> </w:t>
      </w:r>
      <w:r>
        <w:rPr>
          <w:rFonts w:ascii="Verdana"/>
          <w:i/>
          <w:color w:val="161614"/>
          <w:w w:val="90"/>
          <w:sz w:val="24"/>
        </w:rPr>
        <w:t>from</w:t>
      </w:r>
      <w:r>
        <w:rPr>
          <w:rFonts w:ascii="Verdana"/>
          <w:i/>
          <w:color w:val="161614"/>
          <w:spacing w:val="-41"/>
          <w:w w:val="90"/>
          <w:sz w:val="24"/>
        </w:rPr>
        <w:t xml:space="preserve"> </w:t>
      </w:r>
      <w:r>
        <w:rPr>
          <w:rFonts w:ascii="Verdana"/>
          <w:i/>
          <w:color w:val="161614"/>
          <w:spacing w:val="2"/>
          <w:w w:val="90"/>
          <w:sz w:val="24"/>
        </w:rPr>
        <w:t>the</w:t>
      </w:r>
      <w:r>
        <w:rPr>
          <w:rFonts w:ascii="Verdana"/>
          <w:i/>
          <w:color w:val="161614"/>
          <w:spacing w:val="-41"/>
          <w:w w:val="90"/>
          <w:sz w:val="24"/>
        </w:rPr>
        <w:t xml:space="preserve"> </w:t>
      </w:r>
      <w:r>
        <w:rPr>
          <w:rFonts w:ascii="Verdana"/>
          <w:i/>
          <w:color w:val="161614"/>
          <w:w w:val="90"/>
          <w:sz w:val="24"/>
        </w:rPr>
        <w:t>Installation</w:t>
      </w:r>
      <w:r>
        <w:rPr>
          <w:rFonts w:ascii="Verdana"/>
          <w:i/>
          <w:color w:val="161614"/>
          <w:spacing w:val="-43"/>
          <w:w w:val="90"/>
          <w:sz w:val="24"/>
        </w:rPr>
        <w:t xml:space="preserve"> </w:t>
      </w:r>
      <w:r>
        <w:rPr>
          <w:rFonts w:ascii="Verdana"/>
          <w:i/>
          <w:color w:val="161614"/>
          <w:w w:val="90"/>
          <w:sz w:val="24"/>
        </w:rPr>
        <w:t>Commander</w:t>
      </w:r>
    </w:p>
    <w:p w14:paraId="410EB0B8" w14:textId="77777777" w:rsidR="00427E45" w:rsidRDefault="0021295A">
      <w:pPr>
        <w:pStyle w:val="ListParagraph"/>
        <w:numPr>
          <w:ilvl w:val="0"/>
          <w:numId w:val="1"/>
        </w:numPr>
        <w:tabs>
          <w:tab w:val="left" w:pos="479"/>
        </w:tabs>
        <w:spacing w:line="275" w:lineRule="exact"/>
        <w:ind w:hanging="339"/>
        <w:rPr>
          <w:rFonts w:ascii="Verdana"/>
          <w:i/>
          <w:sz w:val="24"/>
        </w:rPr>
      </w:pPr>
      <w:r>
        <w:rPr>
          <w:rFonts w:ascii="Verdana"/>
          <w:i/>
          <w:color w:val="161714"/>
          <w:spacing w:val="1"/>
          <w:w w:val="88"/>
          <w:sz w:val="24"/>
        </w:rPr>
        <w:t>Nom</w:t>
      </w:r>
      <w:r>
        <w:rPr>
          <w:rFonts w:ascii="Verdana"/>
          <w:i/>
          <w:color w:val="161714"/>
          <w:spacing w:val="1"/>
          <w:w w:val="87"/>
          <w:sz w:val="24"/>
        </w:rPr>
        <w:t>ina</w:t>
      </w:r>
      <w:r>
        <w:rPr>
          <w:rFonts w:ascii="Verdana"/>
          <w:i/>
          <w:color w:val="161714"/>
          <w:w w:val="82"/>
          <w:sz w:val="24"/>
        </w:rPr>
        <w:t>tio</w:t>
      </w:r>
      <w:r>
        <w:rPr>
          <w:rFonts w:ascii="Verdana"/>
          <w:i/>
          <w:color w:val="161714"/>
          <w:w w:val="89"/>
          <w:sz w:val="24"/>
        </w:rPr>
        <w:t>n</w:t>
      </w:r>
      <w:r>
        <w:rPr>
          <w:rFonts w:ascii="Verdana"/>
          <w:i/>
          <w:color w:val="161714"/>
          <w:spacing w:val="-12"/>
          <w:sz w:val="24"/>
        </w:rPr>
        <w:t xml:space="preserve"> </w:t>
      </w:r>
      <w:r>
        <w:rPr>
          <w:rFonts w:ascii="Verdana"/>
          <w:i/>
          <w:color w:val="161714"/>
          <w:w w:val="80"/>
          <w:sz w:val="24"/>
        </w:rPr>
        <w:t>f</w:t>
      </w:r>
      <w:r>
        <w:rPr>
          <w:rFonts w:ascii="Verdana"/>
          <w:i/>
          <w:color w:val="161714"/>
          <w:w w:val="88"/>
          <w:sz w:val="24"/>
        </w:rPr>
        <w:t>o</w:t>
      </w:r>
      <w:r>
        <w:rPr>
          <w:rFonts w:ascii="Verdana"/>
          <w:i/>
          <w:color w:val="161714"/>
          <w:w w:val="83"/>
          <w:sz w:val="24"/>
        </w:rPr>
        <w:t>rm</w:t>
      </w:r>
      <w:r>
        <w:rPr>
          <w:rFonts w:ascii="Verdana"/>
          <w:i/>
          <w:color w:val="161714"/>
          <w:spacing w:val="-6"/>
          <w:sz w:val="24"/>
        </w:rPr>
        <w:t xml:space="preserve"> </w:t>
      </w:r>
      <w:r>
        <w:rPr>
          <w:rFonts w:ascii="Verdana"/>
          <w:i/>
          <w:color w:val="161714"/>
          <w:w w:val="78"/>
          <w:sz w:val="24"/>
        </w:rPr>
        <w:t>(m</w:t>
      </w:r>
      <w:r>
        <w:rPr>
          <w:rFonts w:ascii="Verdana"/>
          <w:i/>
          <w:color w:val="161714"/>
          <w:w w:val="91"/>
          <w:sz w:val="24"/>
        </w:rPr>
        <w:t>ax</w:t>
      </w:r>
      <w:r>
        <w:rPr>
          <w:rFonts w:ascii="Verdana"/>
          <w:i/>
          <w:color w:val="161714"/>
          <w:w w:val="45"/>
          <w:sz w:val="24"/>
        </w:rPr>
        <w:t>.</w:t>
      </w:r>
      <w:r>
        <w:rPr>
          <w:rFonts w:ascii="Verdana"/>
          <w:i/>
          <w:color w:val="161714"/>
          <w:spacing w:val="-26"/>
          <w:sz w:val="24"/>
        </w:rPr>
        <w:t xml:space="preserve"> </w:t>
      </w:r>
      <w:r>
        <w:rPr>
          <w:rFonts w:ascii="Verdana"/>
          <w:i/>
          <w:color w:val="161714"/>
          <w:w w:val="85"/>
          <w:sz w:val="24"/>
        </w:rPr>
        <w:t>3</w:t>
      </w:r>
      <w:r>
        <w:rPr>
          <w:rFonts w:ascii="Verdana"/>
          <w:i/>
          <w:color w:val="161714"/>
          <w:spacing w:val="-26"/>
          <w:sz w:val="24"/>
        </w:rPr>
        <w:t xml:space="preserve"> </w:t>
      </w:r>
      <w:r>
        <w:rPr>
          <w:rFonts w:ascii="Verdana"/>
          <w:i/>
          <w:color w:val="161714"/>
          <w:w w:val="89"/>
          <w:sz w:val="24"/>
        </w:rPr>
        <w:t>pages)</w:t>
      </w:r>
    </w:p>
    <w:p w14:paraId="6B9E6B11" w14:textId="77777777" w:rsidR="00427E45" w:rsidRDefault="0021295A">
      <w:pPr>
        <w:pStyle w:val="ListParagraph"/>
        <w:numPr>
          <w:ilvl w:val="0"/>
          <w:numId w:val="1"/>
        </w:numPr>
        <w:tabs>
          <w:tab w:val="left" w:pos="479"/>
        </w:tabs>
        <w:spacing w:line="283" w:lineRule="exact"/>
        <w:ind w:hanging="329"/>
        <w:rPr>
          <w:rFonts w:ascii="Verdana"/>
          <w:i/>
          <w:sz w:val="24"/>
        </w:rPr>
      </w:pPr>
      <w:r>
        <w:rPr>
          <w:rFonts w:ascii="Verdana"/>
          <w:i/>
          <w:color w:val="161715"/>
          <w:w w:val="90"/>
          <w:sz w:val="24"/>
        </w:rPr>
        <w:t>Copy</w:t>
      </w:r>
      <w:r>
        <w:rPr>
          <w:rFonts w:ascii="Verdana"/>
          <w:i/>
          <w:color w:val="161715"/>
          <w:spacing w:val="-23"/>
          <w:w w:val="90"/>
          <w:sz w:val="24"/>
        </w:rPr>
        <w:t xml:space="preserve"> </w:t>
      </w:r>
      <w:r>
        <w:rPr>
          <w:rFonts w:ascii="Verdana"/>
          <w:i/>
          <w:color w:val="161715"/>
          <w:w w:val="90"/>
          <w:sz w:val="24"/>
        </w:rPr>
        <w:t>of</w:t>
      </w:r>
      <w:r>
        <w:rPr>
          <w:rFonts w:ascii="Verdana"/>
          <w:i/>
          <w:color w:val="161715"/>
          <w:spacing w:val="-35"/>
          <w:w w:val="90"/>
          <w:sz w:val="24"/>
        </w:rPr>
        <w:t xml:space="preserve"> </w:t>
      </w:r>
      <w:r>
        <w:rPr>
          <w:rFonts w:ascii="Verdana"/>
          <w:i/>
          <w:color w:val="161715"/>
          <w:w w:val="90"/>
          <w:sz w:val="24"/>
        </w:rPr>
        <w:t>current</w:t>
      </w:r>
      <w:r>
        <w:rPr>
          <w:rFonts w:ascii="Verdana"/>
          <w:i/>
          <w:color w:val="161715"/>
          <w:spacing w:val="-5"/>
          <w:w w:val="90"/>
          <w:sz w:val="24"/>
        </w:rPr>
        <w:t xml:space="preserve"> </w:t>
      </w:r>
      <w:r>
        <w:rPr>
          <w:rFonts w:ascii="Verdana"/>
          <w:i/>
          <w:color w:val="161715"/>
          <w:w w:val="90"/>
          <w:sz w:val="24"/>
        </w:rPr>
        <w:t>Operating</w:t>
      </w:r>
      <w:r>
        <w:rPr>
          <w:rFonts w:ascii="Verdana"/>
          <w:i/>
          <w:color w:val="161715"/>
          <w:spacing w:val="-31"/>
          <w:w w:val="90"/>
          <w:sz w:val="24"/>
        </w:rPr>
        <w:t xml:space="preserve"> </w:t>
      </w:r>
      <w:r>
        <w:rPr>
          <w:rFonts w:ascii="Verdana"/>
          <w:i/>
          <w:color w:val="161715"/>
          <w:w w:val="90"/>
          <w:sz w:val="24"/>
        </w:rPr>
        <w:t>Agreement</w:t>
      </w:r>
      <w:r>
        <w:rPr>
          <w:rFonts w:ascii="Verdana"/>
          <w:i/>
          <w:color w:val="161715"/>
          <w:spacing w:val="-17"/>
          <w:w w:val="90"/>
          <w:sz w:val="24"/>
        </w:rPr>
        <w:t xml:space="preserve"> </w:t>
      </w:r>
      <w:r>
        <w:rPr>
          <w:rFonts w:ascii="Verdana"/>
          <w:i/>
          <w:color w:val="161715"/>
          <w:w w:val="90"/>
          <w:sz w:val="24"/>
        </w:rPr>
        <w:t>and</w:t>
      </w:r>
      <w:r>
        <w:rPr>
          <w:rFonts w:ascii="Verdana"/>
          <w:i/>
          <w:color w:val="161715"/>
          <w:spacing w:val="-11"/>
          <w:w w:val="90"/>
          <w:sz w:val="24"/>
        </w:rPr>
        <w:t xml:space="preserve"> </w:t>
      </w:r>
      <w:r>
        <w:rPr>
          <w:rFonts w:ascii="Verdana"/>
          <w:i/>
          <w:color w:val="161715"/>
          <w:spacing w:val="2"/>
          <w:w w:val="90"/>
          <w:sz w:val="24"/>
        </w:rPr>
        <w:t>Fee</w:t>
      </w:r>
      <w:r>
        <w:rPr>
          <w:rFonts w:ascii="Verdana"/>
          <w:i/>
          <w:color w:val="161715"/>
          <w:spacing w:val="-9"/>
          <w:w w:val="90"/>
          <w:sz w:val="24"/>
        </w:rPr>
        <w:t xml:space="preserve"> </w:t>
      </w:r>
      <w:r>
        <w:rPr>
          <w:rFonts w:ascii="Verdana"/>
          <w:i/>
          <w:color w:val="161715"/>
          <w:w w:val="90"/>
          <w:sz w:val="24"/>
        </w:rPr>
        <w:t>Schedule</w:t>
      </w:r>
    </w:p>
    <w:p w14:paraId="377E5E6B" w14:textId="77777777" w:rsidR="00427E45" w:rsidRDefault="00427E45">
      <w:pPr>
        <w:pStyle w:val="BodyText"/>
        <w:rPr>
          <w:rFonts w:ascii="Verdana"/>
          <w:i/>
          <w:sz w:val="23"/>
        </w:rPr>
      </w:pPr>
    </w:p>
    <w:p w14:paraId="05F8F070" w14:textId="16288B81" w:rsidR="00427E45" w:rsidRDefault="0021295A">
      <w:pPr>
        <w:pStyle w:val="Heading2"/>
        <w:spacing w:line="242" w:lineRule="auto"/>
      </w:pPr>
      <w:r>
        <w:rPr>
          <w:color w:val="151613"/>
        </w:rPr>
        <w:t>Packets</w:t>
      </w:r>
      <w:r>
        <w:rPr>
          <w:color w:val="151613"/>
          <w:spacing w:val="-15"/>
        </w:rPr>
        <w:t xml:space="preserve"> </w:t>
      </w:r>
      <w:r>
        <w:rPr>
          <w:color w:val="151613"/>
        </w:rPr>
        <w:t>should</w:t>
      </w:r>
      <w:r>
        <w:rPr>
          <w:color w:val="151613"/>
          <w:spacing w:val="-16"/>
        </w:rPr>
        <w:t xml:space="preserve"> </w:t>
      </w:r>
      <w:r>
        <w:rPr>
          <w:color w:val="151613"/>
        </w:rPr>
        <w:t>be</w:t>
      </w:r>
      <w:r>
        <w:rPr>
          <w:color w:val="151613"/>
          <w:spacing w:val="-16"/>
        </w:rPr>
        <w:t xml:space="preserve"> </w:t>
      </w:r>
      <w:r>
        <w:rPr>
          <w:color w:val="151613"/>
        </w:rPr>
        <w:t>sent</w:t>
      </w:r>
      <w:r>
        <w:rPr>
          <w:color w:val="151613"/>
          <w:spacing w:val="-15"/>
        </w:rPr>
        <w:t xml:space="preserve"> </w:t>
      </w:r>
      <w:r>
        <w:rPr>
          <w:color w:val="151613"/>
        </w:rPr>
        <w:t>no</w:t>
      </w:r>
      <w:r>
        <w:rPr>
          <w:color w:val="151613"/>
          <w:spacing w:val="-15"/>
        </w:rPr>
        <w:t xml:space="preserve"> </w:t>
      </w:r>
      <w:r>
        <w:rPr>
          <w:color w:val="151613"/>
        </w:rPr>
        <w:t>later</w:t>
      </w:r>
      <w:r>
        <w:rPr>
          <w:color w:val="151613"/>
          <w:spacing w:val="-16"/>
        </w:rPr>
        <w:t xml:space="preserve"> </w:t>
      </w:r>
      <w:r>
        <w:rPr>
          <w:color w:val="151613"/>
        </w:rPr>
        <w:t>than</w:t>
      </w:r>
      <w:r>
        <w:rPr>
          <w:color w:val="151613"/>
          <w:spacing w:val="-11"/>
        </w:rPr>
        <w:t xml:space="preserve"> </w:t>
      </w:r>
      <w:r w:rsidR="000E347D">
        <w:rPr>
          <w:color w:val="151613"/>
        </w:rPr>
        <w:t xml:space="preserve">31 March </w:t>
      </w:r>
      <w:r w:rsidR="00FE3785">
        <w:rPr>
          <w:color w:val="151613"/>
        </w:rPr>
        <w:t>2025</w:t>
      </w:r>
      <w:r w:rsidR="00504E62">
        <w:rPr>
          <w:color w:val="151613"/>
        </w:rPr>
        <w:t xml:space="preserve"> </w:t>
      </w:r>
      <w:r>
        <w:rPr>
          <w:color w:val="151613"/>
        </w:rPr>
        <w:t>via</w:t>
      </w:r>
      <w:r>
        <w:rPr>
          <w:color w:val="151613"/>
          <w:spacing w:val="-16"/>
        </w:rPr>
        <w:t xml:space="preserve"> </w:t>
      </w:r>
      <w:r>
        <w:rPr>
          <w:color w:val="151613"/>
        </w:rPr>
        <w:t>e-mail</w:t>
      </w:r>
      <w:r>
        <w:rPr>
          <w:color w:val="151613"/>
          <w:spacing w:val="-14"/>
        </w:rPr>
        <w:t xml:space="preserve"> </w:t>
      </w:r>
      <w:r>
        <w:rPr>
          <w:color w:val="151613"/>
        </w:rPr>
        <w:t>to:</w:t>
      </w:r>
      <w:r w:rsidR="00E65297">
        <w:rPr>
          <w:color w:val="151613"/>
        </w:rPr>
        <w:t xml:space="preserve"> </w:t>
      </w:r>
      <w:hyperlink r:id="rId9" w:history="1">
        <w:r w:rsidR="00A83C88">
          <w:rPr>
            <w:rStyle w:val="Hyperlink"/>
          </w:rPr>
          <w:t>usarmy.indianapolis-in.fin-mgt-cmd.list.ecommerce-banking@army.mil</w:t>
        </w:r>
      </w:hyperlink>
      <w:r w:rsidR="00A83C88">
        <w:rPr>
          <w:color w:val="151613"/>
        </w:rPr>
        <w:t>.</w:t>
      </w:r>
    </w:p>
    <w:p w14:paraId="5E76BD32" w14:textId="321CFFDD" w:rsidR="00427E45" w:rsidRPr="00A83C88" w:rsidRDefault="0021295A" w:rsidP="00A83C88">
      <w:pPr>
        <w:spacing w:line="242" w:lineRule="auto"/>
        <w:ind w:left="157" w:right="1036"/>
        <w:rPr>
          <w:rFonts w:ascii="Arial"/>
          <w:b/>
          <w:i/>
          <w:color w:val="151613"/>
          <w:sz w:val="24"/>
        </w:rPr>
      </w:pPr>
      <w:r>
        <w:rPr>
          <w:rFonts w:ascii="Arial"/>
          <w:b/>
          <w:i/>
          <w:color w:val="151613"/>
          <w:sz w:val="24"/>
        </w:rPr>
        <w:t>Additional</w:t>
      </w:r>
      <w:r>
        <w:rPr>
          <w:rFonts w:ascii="Arial"/>
          <w:b/>
          <w:i/>
          <w:color w:val="151613"/>
          <w:spacing w:val="-18"/>
          <w:sz w:val="24"/>
        </w:rPr>
        <w:t xml:space="preserve"> </w:t>
      </w:r>
      <w:r>
        <w:rPr>
          <w:rFonts w:ascii="Arial"/>
          <w:b/>
          <w:i/>
          <w:color w:val="151613"/>
          <w:sz w:val="24"/>
        </w:rPr>
        <w:t>questions</w:t>
      </w:r>
      <w:r>
        <w:rPr>
          <w:rFonts w:ascii="Arial"/>
          <w:b/>
          <w:i/>
          <w:color w:val="151613"/>
          <w:spacing w:val="-17"/>
          <w:sz w:val="24"/>
        </w:rPr>
        <w:t xml:space="preserve"> </w:t>
      </w:r>
      <w:r>
        <w:rPr>
          <w:rFonts w:ascii="Arial"/>
          <w:b/>
          <w:i/>
          <w:color w:val="151613"/>
          <w:sz w:val="24"/>
        </w:rPr>
        <w:t>should</w:t>
      </w:r>
      <w:r>
        <w:rPr>
          <w:rFonts w:ascii="Arial"/>
          <w:b/>
          <w:i/>
          <w:color w:val="151613"/>
          <w:spacing w:val="-17"/>
          <w:sz w:val="24"/>
        </w:rPr>
        <w:t xml:space="preserve"> </w:t>
      </w:r>
      <w:r>
        <w:rPr>
          <w:rFonts w:ascii="Arial"/>
          <w:b/>
          <w:i/>
          <w:color w:val="151613"/>
          <w:sz w:val="24"/>
        </w:rPr>
        <w:t>be</w:t>
      </w:r>
      <w:r>
        <w:rPr>
          <w:rFonts w:ascii="Arial"/>
          <w:b/>
          <w:i/>
          <w:color w:val="151613"/>
          <w:spacing w:val="-17"/>
          <w:sz w:val="24"/>
        </w:rPr>
        <w:t xml:space="preserve"> </w:t>
      </w:r>
      <w:r>
        <w:rPr>
          <w:rFonts w:ascii="Arial"/>
          <w:b/>
          <w:i/>
          <w:color w:val="151613"/>
          <w:sz w:val="24"/>
        </w:rPr>
        <w:t>addressed</w:t>
      </w:r>
      <w:r>
        <w:rPr>
          <w:rFonts w:ascii="Arial"/>
          <w:b/>
          <w:i/>
          <w:color w:val="151613"/>
          <w:spacing w:val="-15"/>
          <w:sz w:val="24"/>
        </w:rPr>
        <w:t xml:space="preserve"> </w:t>
      </w:r>
      <w:r>
        <w:rPr>
          <w:rFonts w:ascii="Arial"/>
          <w:b/>
          <w:i/>
          <w:color w:val="151613"/>
          <w:sz w:val="24"/>
        </w:rPr>
        <w:t>to</w:t>
      </w:r>
      <w:r>
        <w:rPr>
          <w:rFonts w:ascii="Arial"/>
          <w:b/>
          <w:i/>
          <w:color w:val="151613"/>
          <w:spacing w:val="-10"/>
          <w:sz w:val="24"/>
        </w:rPr>
        <w:t xml:space="preserve"> </w:t>
      </w:r>
      <w:r w:rsidR="00FE3785">
        <w:rPr>
          <w:rFonts w:ascii="Arial"/>
          <w:b/>
          <w:i/>
          <w:color w:val="151613"/>
          <w:sz w:val="24"/>
        </w:rPr>
        <w:t>MAJ</w:t>
      </w:r>
      <w:r w:rsidR="00B03A84">
        <w:rPr>
          <w:rFonts w:ascii="Arial"/>
          <w:b/>
          <w:i/>
          <w:color w:val="151613"/>
          <w:sz w:val="24"/>
        </w:rPr>
        <w:t xml:space="preserve"> Terrell W. Murdock</w:t>
      </w:r>
      <w:r w:rsidR="00A83C88">
        <w:rPr>
          <w:rFonts w:ascii="Arial"/>
          <w:b/>
          <w:i/>
          <w:color w:val="151613"/>
          <w:sz w:val="24"/>
        </w:rPr>
        <w:t xml:space="preserve">, </w:t>
      </w:r>
      <w:hyperlink r:id="rId10" w:history="1">
        <w:r w:rsidR="00A83C88" w:rsidRPr="00A83C88">
          <w:rPr>
            <w:rStyle w:val="Hyperlink"/>
            <w:rFonts w:ascii="Arial"/>
            <w:b/>
            <w:i/>
            <w:sz w:val="24"/>
          </w:rPr>
          <w:t>terrell,w,murdock.mil@army.mil</w:t>
        </w:r>
      </w:hyperlink>
      <w:r w:rsidR="00A83C88">
        <w:rPr>
          <w:rFonts w:ascii="Arial"/>
          <w:b/>
          <w:i/>
          <w:color w:val="151613"/>
          <w:sz w:val="24"/>
        </w:rPr>
        <w:t xml:space="preserve">, </w:t>
      </w:r>
      <w:r w:rsidR="00504E62">
        <w:rPr>
          <w:rFonts w:ascii="Arial"/>
          <w:b/>
          <w:i/>
          <w:color w:val="151613"/>
          <w:sz w:val="24"/>
        </w:rPr>
        <w:t>(317) 373</w:t>
      </w:r>
      <w:r>
        <w:rPr>
          <w:rFonts w:ascii="Arial"/>
          <w:b/>
          <w:i/>
          <w:color w:val="151613"/>
          <w:sz w:val="24"/>
        </w:rPr>
        <w:t>-</w:t>
      </w:r>
      <w:r w:rsidR="00504E62">
        <w:rPr>
          <w:rFonts w:ascii="Arial"/>
          <w:b/>
          <w:i/>
          <w:color w:val="151613"/>
          <w:sz w:val="24"/>
        </w:rPr>
        <w:t>3764</w:t>
      </w:r>
      <w:r>
        <w:rPr>
          <w:rFonts w:ascii="Arial"/>
          <w:b/>
          <w:i/>
          <w:color w:val="151613"/>
          <w:sz w:val="24"/>
        </w:rPr>
        <w:t>.</w:t>
      </w:r>
    </w:p>
    <w:sectPr w:rsidR="00427E45" w:rsidRPr="00A83C88">
      <w:type w:val="continuous"/>
      <w:pgSz w:w="12240" w:h="15840"/>
      <w:pgMar w:top="1040" w:right="9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51925"/>
    <w:multiLevelType w:val="hybridMultilevel"/>
    <w:tmpl w:val="C7161EAE"/>
    <w:lvl w:ilvl="0" w:tplc="742AE816">
      <w:start w:val="1"/>
      <w:numFmt w:val="decimal"/>
      <w:lvlText w:val="%1."/>
      <w:lvlJc w:val="left"/>
      <w:pPr>
        <w:ind w:left="478" w:hanging="298"/>
        <w:jc w:val="left"/>
      </w:pPr>
      <w:rPr>
        <w:rFonts w:ascii="Verdana" w:eastAsia="Verdana" w:hAnsi="Verdana" w:cs="Verdana" w:hint="default"/>
        <w:i/>
        <w:color w:val="161614"/>
        <w:w w:val="57"/>
        <w:sz w:val="24"/>
        <w:szCs w:val="24"/>
      </w:rPr>
    </w:lvl>
    <w:lvl w:ilvl="1" w:tplc="36A6E01E">
      <w:numFmt w:val="bullet"/>
      <w:lvlText w:val="•"/>
      <w:lvlJc w:val="left"/>
      <w:pPr>
        <w:ind w:left="1424" w:hanging="298"/>
      </w:pPr>
      <w:rPr>
        <w:rFonts w:hint="default"/>
      </w:rPr>
    </w:lvl>
    <w:lvl w:ilvl="2" w:tplc="6F20BF7A">
      <w:numFmt w:val="bullet"/>
      <w:lvlText w:val="•"/>
      <w:lvlJc w:val="left"/>
      <w:pPr>
        <w:ind w:left="2368" w:hanging="298"/>
      </w:pPr>
      <w:rPr>
        <w:rFonts w:hint="default"/>
      </w:rPr>
    </w:lvl>
    <w:lvl w:ilvl="3" w:tplc="54D6F376">
      <w:numFmt w:val="bullet"/>
      <w:lvlText w:val="•"/>
      <w:lvlJc w:val="left"/>
      <w:pPr>
        <w:ind w:left="3312" w:hanging="298"/>
      </w:pPr>
      <w:rPr>
        <w:rFonts w:hint="default"/>
      </w:rPr>
    </w:lvl>
    <w:lvl w:ilvl="4" w:tplc="AFBEABB4">
      <w:numFmt w:val="bullet"/>
      <w:lvlText w:val="•"/>
      <w:lvlJc w:val="left"/>
      <w:pPr>
        <w:ind w:left="4256" w:hanging="298"/>
      </w:pPr>
      <w:rPr>
        <w:rFonts w:hint="default"/>
      </w:rPr>
    </w:lvl>
    <w:lvl w:ilvl="5" w:tplc="8802484A">
      <w:numFmt w:val="bullet"/>
      <w:lvlText w:val="•"/>
      <w:lvlJc w:val="left"/>
      <w:pPr>
        <w:ind w:left="5200" w:hanging="298"/>
      </w:pPr>
      <w:rPr>
        <w:rFonts w:hint="default"/>
      </w:rPr>
    </w:lvl>
    <w:lvl w:ilvl="6" w:tplc="907081AC">
      <w:numFmt w:val="bullet"/>
      <w:lvlText w:val="•"/>
      <w:lvlJc w:val="left"/>
      <w:pPr>
        <w:ind w:left="6144" w:hanging="298"/>
      </w:pPr>
      <w:rPr>
        <w:rFonts w:hint="default"/>
      </w:rPr>
    </w:lvl>
    <w:lvl w:ilvl="7" w:tplc="0EF40378">
      <w:numFmt w:val="bullet"/>
      <w:lvlText w:val="•"/>
      <w:lvlJc w:val="left"/>
      <w:pPr>
        <w:ind w:left="7088" w:hanging="298"/>
      </w:pPr>
      <w:rPr>
        <w:rFonts w:hint="default"/>
      </w:rPr>
    </w:lvl>
    <w:lvl w:ilvl="8" w:tplc="76286596">
      <w:numFmt w:val="bullet"/>
      <w:lvlText w:val="•"/>
      <w:lvlJc w:val="left"/>
      <w:pPr>
        <w:ind w:left="8032" w:hanging="298"/>
      </w:pPr>
      <w:rPr>
        <w:rFonts w:hint="default"/>
      </w:rPr>
    </w:lvl>
  </w:abstractNum>
  <w:abstractNum w:abstractNumId="1" w15:restartNumberingAfterBreak="0">
    <w:nsid w:val="59432ADE"/>
    <w:multiLevelType w:val="hybridMultilevel"/>
    <w:tmpl w:val="97808BDC"/>
    <w:lvl w:ilvl="0" w:tplc="D7CEBCB6">
      <w:numFmt w:val="bullet"/>
      <w:lvlText w:val="•"/>
      <w:lvlJc w:val="left"/>
      <w:pPr>
        <w:ind w:left="842" w:hanging="368"/>
      </w:pPr>
      <w:rPr>
        <w:rFonts w:ascii="Arial Unicode MS" w:eastAsia="Arial Unicode MS" w:hAnsi="Arial Unicode MS" w:cs="Arial Unicode MS" w:hint="default"/>
        <w:color w:val="161614"/>
        <w:w w:val="108"/>
        <w:sz w:val="24"/>
        <w:szCs w:val="24"/>
      </w:rPr>
    </w:lvl>
    <w:lvl w:ilvl="1" w:tplc="4678C14E">
      <w:numFmt w:val="bullet"/>
      <w:lvlText w:val="•"/>
      <w:lvlJc w:val="left"/>
      <w:pPr>
        <w:ind w:left="1748" w:hanging="368"/>
      </w:pPr>
      <w:rPr>
        <w:rFonts w:hint="default"/>
      </w:rPr>
    </w:lvl>
    <w:lvl w:ilvl="2" w:tplc="650C17F8">
      <w:numFmt w:val="bullet"/>
      <w:lvlText w:val="•"/>
      <w:lvlJc w:val="left"/>
      <w:pPr>
        <w:ind w:left="2656" w:hanging="368"/>
      </w:pPr>
      <w:rPr>
        <w:rFonts w:hint="default"/>
      </w:rPr>
    </w:lvl>
    <w:lvl w:ilvl="3" w:tplc="092A040C">
      <w:numFmt w:val="bullet"/>
      <w:lvlText w:val="•"/>
      <w:lvlJc w:val="left"/>
      <w:pPr>
        <w:ind w:left="3564" w:hanging="368"/>
      </w:pPr>
      <w:rPr>
        <w:rFonts w:hint="default"/>
      </w:rPr>
    </w:lvl>
    <w:lvl w:ilvl="4" w:tplc="B3347456">
      <w:numFmt w:val="bullet"/>
      <w:lvlText w:val="•"/>
      <w:lvlJc w:val="left"/>
      <w:pPr>
        <w:ind w:left="4472" w:hanging="368"/>
      </w:pPr>
      <w:rPr>
        <w:rFonts w:hint="default"/>
      </w:rPr>
    </w:lvl>
    <w:lvl w:ilvl="5" w:tplc="A1FEF9E0">
      <w:numFmt w:val="bullet"/>
      <w:lvlText w:val="•"/>
      <w:lvlJc w:val="left"/>
      <w:pPr>
        <w:ind w:left="5380" w:hanging="368"/>
      </w:pPr>
      <w:rPr>
        <w:rFonts w:hint="default"/>
      </w:rPr>
    </w:lvl>
    <w:lvl w:ilvl="6" w:tplc="B0A2A326">
      <w:numFmt w:val="bullet"/>
      <w:lvlText w:val="•"/>
      <w:lvlJc w:val="left"/>
      <w:pPr>
        <w:ind w:left="6288" w:hanging="368"/>
      </w:pPr>
      <w:rPr>
        <w:rFonts w:hint="default"/>
      </w:rPr>
    </w:lvl>
    <w:lvl w:ilvl="7" w:tplc="78AE49F0">
      <w:numFmt w:val="bullet"/>
      <w:lvlText w:val="•"/>
      <w:lvlJc w:val="left"/>
      <w:pPr>
        <w:ind w:left="7196" w:hanging="368"/>
      </w:pPr>
      <w:rPr>
        <w:rFonts w:hint="default"/>
      </w:rPr>
    </w:lvl>
    <w:lvl w:ilvl="8" w:tplc="D68070C4">
      <w:numFmt w:val="bullet"/>
      <w:lvlText w:val="•"/>
      <w:lvlJc w:val="left"/>
      <w:pPr>
        <w:ind w:left="8104" w:hanging="368"/>
      </w:pPr>
      <w:rPr>
        <w:rFonts w:hint="default"/>
      </w:rPr>
    </w:lvl>
  </w:abstractNum>
  <w:num w:numId="1" w16cid:durableId="1474180876">
    <w:abstractNumId w:val="0"/>
  </w:num>
  <w:num w:numId="2" w16cid:durableId="67419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45"/>
    <w:rsid w:val="000E347D"/>
    <w:rsid w:val="0018611C"/>
    <w:rsid w:val="0021295A"/>
    <w:rsid w:val="002C483A"/>
    <w:rsid w:val="00326DCA"/>
    <w:rsid w:val="00351F77"/>
    <w:rsid w:val="003F032C"/>
    <w:rsid w:val="00427E45"/>
    <w:rsid w:val="00445350"/>
    <w:rsid w:val="00504E62"/>
    <w:rsid w:val="006B2412"/>
    <w:rsid w:val="007E7920"/>
    <w:rsid w:val="0081444E"/>
    <w:rsid w:val="00A14336"/>
    <w:rsid w:val="00A83C88"/>
    <w:rsid w:val="00B03A84"/>
    <w:rsid w:val="00C42FC2"/>
    <w:rsid w:val="00C93C96"/>
    <w:rsid w:val="00E65297"/>
    <w:rsid w:val="00F65BDA"/>
    <w:rsid w:val="00FE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8FF9"/>
  <w15:docId w15:val="{46C82016-7648-43D4-AB2A-4730C1B6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Unicode MS" w:eastAsia="Arial Unicode MS" w:hAnsi="Arial Unicode MS" w:cs="Arial Unicode MS"/>
    </w:rPr>
  </w:style>
  <w:style w:type="paragraph" w:styleId="Heading1">
    <w:name w:val="heading 1"/>
    <w:basedOn w:val="Normal"/>
    <w:uiPriority w:val="1"/>
    <w:qFormat/>
    <w:pPr>
      <w:spacing w:before="89"/>
      <w:ind w:left="121"/>
      <w:outlineLvl w:val="0"/>
    </w:pPr>
    <w:rPr>
      <w:rFonts w:ascii="Arial" w:eastAsia="Arial" w:hAnsi="Arial" w:cs="Arial"/>
      <w:b/>
      <w:bCs/>
      <w:sz w:val="24"/>
      <w:szCs w:val="24"/>
    </w:rPr>
  </w:style>
  <w:style w:type="paragraph" w:styleId="Heading2">
    <w:name w:val="heading 2"/>
    <w:basedOn w:val="Normal"/>
    <w:uiPriority w:val="1"/>
    <w:qFormat/>
    <w:pPr>
      <w:ind w:left="157"/>
      <w:outlineLvl w:val="1"/>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2" w:hanging="34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295A"/>
    <w:rPr>
      <w:color w:val="0000FF" w:themeColor="hyperlink"/>
      <w:u w:val="single"/>
    </w:rPr>
  </w:style>
  <w:style w:type="character" w:styleId="UnresolvedMention">
    <w:name w:val="Unresolved Mention"/>
    <w:basedOn w:val="DefaultParagraphFont"/>
    <w:uiPriority w:val="99"/>
    <w:semiHidden/>
    <w:unhideWhenUsed/>
    <w:rsid w:val="00A83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se.l.rivera232.mil@army.mil." TargetMode="External"/><Relationship Id="rId4" Type="http://schemas.openxmlformats.org/officeDocument/2006/relationships/numbering" Target="numbering.xml"/><Relationship Id="rId9" Type="http://schemas.openxmlformats.org/officeDocument/2006/relationships/hyperlink" Target="mailto:usarmy.indianapolis-in.fin-mgt-cmd.list.ecommerce-banking@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5" ma:contentTypeDescription="Create a new document." ma:contentTypeScope="" ma:versionID="213baf83e6a86f77660f327742b8de28">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0236bf15109e4975cfea7c8a03736700"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7bf581-f9a4-4f15-8bd9-f872c3c91865}"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119671-51af-4a0f-aa50-c9bd38c9d9e8">
      <Terms xmlns="http://schemas.microsoft.com/office/infopath/2007/PartnerControls"/>
    </lcf76f155ced4ddcb4097134ff3c332f>
    <TaxCatchAll xmlns="46c069c1-e0e2-437c-8f34-03a26d1db4c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89CEFB0-8648-4D90-9C98-AADFABFD3E78}">
  <ds:schemaRefs>
    <ds:schemaRef ds:uri="http://schemas.microsoft.com/sharepoint/v3/contenttype/forms"/>
  </ds:schemaRefs>
</ds:datastoreItem>
</file>

<file path=customXml/itemProps2.xml><?xml version="1.0" encoding="utf-8"?>
<ds:datastoreItem xmlns:ds="http://schemas.openxmlformats.org/officeDocument/2006/customXml" ds:itemID="{A43BAF6A-0004-4B7D-9234-D0F480B3F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119671-51af-4a0f-aa50-c9bd38c9d9e8"/>
    <ds:schemaRef ds:uri="46c069c1-e0e2-437c-8f34-03a26d1db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3D518-41E9-47F4-960A-475A2293409F}">
  <ds:schemaRefs>
    <ds:schemaRef ds:uri="http://schemas.microsoft.com/office/2006/metadata/properties"/>
    <ds:schemaRef ds:uri="http://schemas.microsoft.com/office/infopath/2007/PartnerControls"/>
    <ds:schemaRef ds:uri="05119671-51af-4a0f-aa50-c9bd38c9d9e8"/>
    <ds:schemaRef ds:uri="46c069c1-e0e2-437c-8f34-03a26d1db4c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Defense Finance and Accounting Services (DFAS)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 Katherine Mrs CIV USA USAFMCOM</dc:creator>
  <cp:lastModifiedBy>Andia Dinesen</cp:lastModifiedBy>
  <cp:revision>2</cp:revision>
  <dcterms:created xsi:type="dcterms:W3CDTF">2025-01-13T18:59:00Z</dcterms:created>
  <dcterms:modified xsi:type="dcterms:W3CDTF">2025-01-13T18:59:00Z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Hewlett-Packard MFP</vt:lpwstr>
  </property>
  <property fmtid="{D5CDD505-2E9C-101B-9397-08002B2CF9AE}" pid="4" name="LastSaved">
    <vt:filetime>2019-02-04T00:00:00Z</vt:filetime>
  </property>
  <property fmtid="{D5CDD505-2E9C-101B-9397-08002B2CF9AE}" pid="5" name="ContentTypeId">
    <vt:lpwstr>0x010100DA27081AA91AEF459764F9BACC3DFA0C</vt:lpwstr>
  </property>
  <property fmtid="{D5CDD505-2E9C-101B-9397-08002B2CF9AE}" pid="6" name="Order">
    <vt:r8>1579800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